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9977F2" w:rsidTr="00142B04">
        <w:tc>
          <w:tcPr>
            <w:tcW w:w="4785" w:type="dxa"/>
          </w:tcPr>
          <w:p w:rsidR="009977F2" w:rsidRDefault="00E00652" w:rsidP="0014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652">
              <w:pict>
                <v:rect id="_x0000_s1026" style="position:absolute;margin-left:-226.9pt;margin-top:40.5pt;width:429.6pt;height:50.25pt;z-index:251660288" stroked="f">
                  <v:textbox style="mso-next-textbox:#_x0000_s1026">
                    <w:txbxContent>
                      <w:p w:rsidR="009977F2" w:rsidRDefault="009977F2" w:rsidP="009977F2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9977F2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785" w:type="dxa"/>
          </w:tcPr>
          <w:p w:rsidR="009977F2" w:rsidRDefault="009977F2" w:rsidP="00142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77F2" w:rsidRDefault="009977F2" w:rsidP="009977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Проект </w:t>
            </w:r>
          </w:p>
        </w:tc>
      </w:tr>
    </w:tbl>
    <w:p w:rsidR="009977F2" w:rsidRDefault="009977F2" w:rsidP="009977F2">
      <w:pPr>
        <w:ind w:left="360" w:hanging="360"/>
        <w:jc w:val="center"/>
        <w:rPr>
          <w:rFonts w:ascii="Arial" w:hAnsi="Arial"/>
          <w:b/>
          <w:sz w:val="28"/>
          <w:szCs w:val="28"/>
        </w:rPr>
      </w:pP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 проведении девят</w:t>
      </w:r>
      <w:r w:rsidRPr="00DE716C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городского Фестиваля 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«Шахматная ладья» </w:t>
      </w:r>
    </w:p>
    <w:p w:rsidR="009977F2" w:rsidRDefault="009977F2" w:rsidP="009977F2">
      <w:pPr>
        <w:pStyle w:val="1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napToGrid w:val="0"/>
          <w:sz w:val="28"/>
          <w:szCs w:val="28"/>
        </w:rPr>
        <w:t>. ОБЩИЕ ПОЛОЖЕНИЯ</w:t>
      </w:r>
    </w:p>
    <w:p w:rsidR="009977F2" w:rsidRDefault="009977F2" w:rsidP="009977F2">
      <w:pPr>
        <w:jc w:val="both"/>
        <w:rPr>
          <w:b/>
          <w:snapToGrid w:val="0"/>
          <w:sz w:val="28"/>
          <w:szCs w:val="28"/>
        </w:rPr>
      </w:pPr>
    </w:p>
    <w:p w:rsidR="009977F2" w:rsidRDefault="009977F2" w:rsidP="009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регламентирует проведение девятого городского </w:t>
      </w:r>
      <w:r>
        <w:rPr>
          <w:rFonts w:ascii="Times New Roman" w:hAnsi="Times New Roman"/>
          <w:snapToGrid w:val="0"/>
          <w:sz w:val="28"/>
          <w:szCs w:val="28"/>
        </w:rPr>
        <w:t>Фестиваля «Шахматная ладья»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Фестиваль).</w:t>
      </w:r>
    </w:p>
    <w:p w:rsidR="009977F2" w:rsidRDefault="009977F2" w:rsidP="009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Фестиваля является МБУ города Кургана «Курганский городской </w:t>
      </w:r>
      <w:proofErr w:type="spellStart"/>
      <w:r>
        <w:rPr>
          <w:rFonts w:ascii="Times New Roman" w:hAnsi="Times New Roman"/>
          <w:sz w:val="28"/>
          <w:szCs w:val="28"/>
        </w:rPr>
        <w:t>инновационно-методический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центр».</w:t>
      </w:r>
    </w:p>
    <w:p w:rsidR="009977F2" w:rsidRDefault="009977F2" w:rsidP="009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Фестиваль проводится с 1 по 13 октября 2019 года.</w:t>
      </w:r>
    </w:p>
    <w:p w:rsidR="009977F2" w:rsidRDefault="009977F2" w:rsidP="009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napToGrid w:val="0"/>
          <w:sz w:val="28"/>
          <w:szCs w:val="28"/>
        </w:rPr>
        <w:t>Участниками Фестиваля являются учителя, ведущие обучение шахматным играм, учащиеся 1-4 классов муниципальных общеобразовательных учреждений города Кургана, родители.</w:t>
      </w:r>
    </w:p>
    <w:p w:rsidR="009977F2" w:rsidRDefault="009977F2" w:rsidP="009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проведения Фестиваля создается жюри, в состав которого входят представители МБОУДО ДЮСШ № 2  г. Кургана (по согласованию).</w:t>
      </w:r>
    </w:p>
    <w:p w:rsidR="009977F2" w:rsidRDefault="009977F2" w:rsidP="009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Организаторы Фестиваля оставляют за собой право вносить изменения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Положение.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napToGrid w:val="0"/>
          <w:sz w:val="28"/>
          <w:szCs w:val="28"/>
        </w:rPr>
        <w:t>. ЦЕЛИ И ЗАДАЧИ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7. Фестиваль проводится с целью </w:t>
      </w:r>
      <w:r>
        <w:rPr>
          <w:rFonts w:ascii="Times New Roman" w:hAnsi="Times New Roman"/>
          <w:sz w:val="28"/>
          <w:szCs w:val="28"/>
        </w:rPr>
        <w:t>реализации областного проекта «Интеллектуал Зауралья» (шахматный всеобуч).</w:t>
      </w:r>
    </w:p>
    <w:p w:rsidR="009977F2" w:rsidRDefault="009977F2" w:rsidP="009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Основные задачи Фестиваля:</w:t>
      </w:r>
    </w:p>
    <w:p w:rsidR="009977F2" w:rsidRDefault="009977F2" w:rsidP="009977F2">
      <w:pPr>
        <w:pStyle w:val="1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популяризация шахмат как учебного предмета в общеобразовательных учреждениях;</w:t>
      </w:r>
    </w:p>
    <w:p w:rsidR="009977F2" w:rsidRDefault="009977F2" w:rsidP="009977F2">
      <w:pPr>
        <w:pStyle w:val="1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развитие и пропаганда шахматной игры среди учащихся;</w:t>
      </w:r>
    </w:p>
    <w:p w:rsidR="009977F2" w:rsidRDefault="009977F2" w:rsidP="00997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семейного досуга;</w:t>
      </w:r>
    </w:p>
    <w:p w:rsidR="009977F2" w:rsidRDefault="009977F2" w:rsidP="00997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распространение эффективного опыта учителей по реализации  шахматного всеобуча в общеобразовательных учреждениях.</w:t>
      </w:r>
    </w:p>
    <w:p w:rsidR="009977F2" w:rsidRDefault="009977F2" w:rsidP="009977F2">
      <w:pPr>
        <w:jc w:val="center"/>
        <w:rPr>
          <w:b/>
          <w:sz w:val="28"/>
          <w:szCs w:val="28"/>
        </w:rPr>
      </w:pPr>
    </w:p>
    <w:p w:rsidR="009977F2" w:rsidRDefault="009977F2" w:rsidP="009977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ФЕСТИВАЛЯ </w:t>
      </w:r>
    </w:p>
    <w:p w:rsidR="009977F2" w:rsidRDefault="009977F2" w:rsidP="009977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9. Заявки на участие в Фестивале принимаются с 1 по 11 октября 2019 г. в</w:t>
      </w:r>
      <w:r>
        <w:rPr>
          <w:rFonts w:ascii="Times New Roman" w:hAnsi="Times New Roman"/>
          <w:sz w:val="28"/>
          <w:szCs w:val="28"/>
        </w:rPr>
        <w:t xml:space="preserve"> МБУ «Курганский городской </w:t>
      </w:r>
      <w:proofErr w:type="spellStart"/>
      <w:r>
        <w:rPr>
          <w:rFonts w:ascii="Times New Roman" w:hAnsi="Times New Roman"/>
          <w:sz w:val="28"/>
          <w:szCs w:val="28"/>
        </w:rPr>
        <w:t>инновационно-методический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 ул. Гоголя, д.103а, приемная. (Форма заявки прилагается).</w:t>
      </w: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Турнирные игры проводятся в личном и командном первенстве:</w:t>
      </w: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- среди учащихся 1-4 классов, мальчики и девочки раздельно (личное первенство);</w:t>
      </w: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среди команд учащихся, родителей (папа и мама) и учителей.</w:t>
      </w: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Команда играет против команды по доскам (папа/мама, против папы/мамы, учащийся против учащегося, учитель против учителя).</w:t>
      </w: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Контроль времени для всех участников турнирных игр 15 минут на всю партию. Правила ФИДЕ для быстрых шахмат.</w:t>
      </w:r>
    </w:p>
    <w:p w:rsidR="009977F2" w:rsidRPr="00400A8F" w:rsidRDefault="009977F2" w:rsidP="009977F2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Турнирные игры проходят в </w:t>
      </w:r>
      <w:r>
        <w:rPr>
          <w:rFonts w:ascii="Times New Roman" w:hAnsi="Times New Roman"/>
          <w:snapToGrid w:val="0"/>
          <w:sz w:val="28"/>
          <w:szCs w:val="28"/>
        </w:rPr>
        <w:t>МБОУДО  ДЮСШ № 2 г. Кургана  по адресу: г. Курган ул. Пушкина, 47 (тел./факс45-89-88) для команд (</w:t>
      </w:r>
      <w:proofErr w:type="spellStart"/>
      <w:r w:rsidRPr="00773423">
        <w:rPr>
          <w:rFonts w:ascii="Times New Roman" w:hAnsi="Times New Roman"/>
          <w:snapToGrid w:val="0"/>
          <w:sz w:val="28"/>
          <w:szCs w:val="28"/>
        </w:rPr>
        <w:t>Папа+Мама+Учитель+Учащийся</w:t>
      </w:r>
      <w:proofErr w:type="spellEnd"/>
      <w:r w:rsidRPr="00773423">
        <w:rPr>
          <w:rFonts w:ascii="Times New Roman" w:hAnsi="Times New Roman"/>
          <w:snapToGrid w:val="0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b/>
          <w:snapToGrid w:val="0"/>
          <w:sz w:val="28"/>
          <w:szCs w:val="28"/>
        </w:rPr>
        <w:t>)  12</w:t>
      </w:r>
      <w:r w:rsidRPr="00400A8F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400A8F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 w:rsidRPr="00773423">
        <w:rPr>
          <w:rFonts w:ascii="Times New Roman" w:hAnsi="Times New Roman"/>
          <w:b/>
          <w:snapToGrid w:val="0"/>
          <w:sz w:val="28"/>
          <w:szCs w:val="28"/>
        </w:rPr>
        <w:t>11.00.</w:t>
      </w:r>
      <w:r>
        <w:rPr>
          <w:rFonts w:ascii="Times New Roman" w:hAnsi="Times New Roman"/>
          <w:b/>
          <w:snapToGrid w:val="0"/>
          <w:sz w:val="28"/>
          <w:szCs w:val="28"/>
        </w:rPr>
        <w:t>,</w:t>
      </w:r>
      <w:r w:rsidRPr="0077342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773423">
        <w:rPr>
          <w:rFonts w:ascii="Times New Roman" w:hAnsi="Times New Roman"/>
          <w:sz w:val="28"/>
          <w:szCs w:val="28"/>
        </w:rPr>
        <w:t>для учащихся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- 13</w:t>
      </w:r>
      <w:r w:rsidRPr="00400A8F">
        <w:rPr>
          <w:rFonts w:ascii="Times New Roman" w:hAnsi="Times New Roman"/>
          <w:b/>
          <w:sz w:val="28"/>
          <w:szCs w:val="28"/>
        </w:rPr>
        <w:t xml:space="preserve"> октября в </w:t>
      </w:r>
      <w:r w:rsidRPr="0077342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773423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napToGrid w:val="0"/>
          <w:sz w:val="28"/>
          <w:szCs w:val="28"/>
        </w:rPr>
        <w:t>. ОПРЕДЕЛЕНИЕ ПОБЕДИТЕЛЕЙ ФЕСТИВАЛЯ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Победителей и призеров турнирных игр определяет жюри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13. В личном первенстве победитель определяется по наибольшей сумме набранных очков, при равенстве предпочтение отдается участнику, имеющему победу в личной встрече, большее количество побед.</w:t>
      </w:r>
    </w:p>
    <w:p w:rsidR="009977F2" w:rsidRDefault="009977F2" w:rsidP="009977F2">
      <w:pPr>
        <w:pStyle w:val="1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14. Командное первенство среди учащихся, родителей (папа и мама), учителей, определяется по сумме двух этапов, при равенстве очков предпочтение отдается команде, имеющей лучшие показатели по шахматному турниру.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napToGrid w:val="0"/>
          <w:sz w:val="28"/>
          <w:szCs w:val="28"/>
        </w:rPr>
        <w:t>. НАГРАЖДЕНИЕ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977F2" w:rsidRDefault="009977F2" w:rsidP="00997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Участники, занявшие 1, 2, 3 места в личном первенстве награждаются дипломами организатора Фестиваля и медалями. </w:t>
      </w:r>
    </w:p>
    <w:p w:rsidR="009977F2" w:rsidRDefault="009977F2" w:rsidP="00997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 Команды уча</w:t>
      </w:r>
      <w:r>
        <w:rPr>
          <w:rFonts w:ascii="Times New Roman" w:hAnsi="Times New Roman"/>
          <w:snapToGrid w:val="0"/>
          <w:sz w:val="28"/>
          <w:szCs w:val="28"/>
        </w:rPr>
        <w:t>щихся и родителей (папа и мама),</w:t>
      </w:r>
      <w:r>
        <w:rPr>
          <w:rFonts w:ascii="Times New Roman" w:hAnsi="Times New Roman"/>
          <w:sz w:val="28"/>
          <w:szCs w:val="28"/>
        </w:rPr>
        <w:t xml:space="preserve"> учителей, занявшие 1, 2, 3 места награждаются дипломами Департамента социальной политики Администрации города Кургана и  кубками.</w:t>
      </w:r>
    </w:p>
    <w:p w:rsidR="00302574" w:rsidRDefault="00302574" w:rsidP="00997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17.</w:t>
      </w:r>
      <w:r w:rsidRPr="00302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Команды – участники награждаются благодарственными письмами организатора. </w:t>
      </w:r>
    </w:p>
    <w:p w:rsidR="009977F2" w:rsidRDefault="009977F2" w:rsidP="009977F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3025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Расходы на  проведение и награждение победителей и призеров Фестиваля производятся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за счет средств, предусмотренных МБУ «КГ ИМЦ» на финансовое обеспечение муниципального задания по целевой программе </w:t>
      </w:r>
      <w:r>
        <w:rPr>
          <w:rFonts w:ascii="Times New Roman" w:hAnsi="Times New Roman"/>
          <w:sz w:val="28"/>
        </w:rPr>
        <w:t>«Основные направления развития образования в городе Кургане».</w:t>
      </w:r>
    </w:p>
    <w:p w:rsidR="009977F2" w:rsidRDefault="009977F2" w:rsidP="009977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7F2" w:rsidRDefault="009977F2" w:rsidP="009977F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977F2" w:rsidRDefault="009977F2" w:rsidP="009977F2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napToGrid w:val="0"/>
          <w:sz w:val="28"/>
          <w:szCs w:val="28"/>
        </w:rPr>
        <w:t xml:space="preserve">Фестивале «Шахматная ладья» </w:t>
      </w:r>
    </w:p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учреждение______________________________________</w:t>
      </w:r>
    </w:p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Командное первенство</w:t>
      </w:r>
    </w:p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5495"/>
        <w:gridCol w:w="987"/>
        <w:gridCol w:w="2199"/>
      </w:tblGrid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Ф.И.О.</w:t>
            </w:r>
          </w:p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(полностью)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Где занимается</w:t>
            </w:r>
          </w:p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ребенок</w:t>
            </w:r>
          </w:p>
        </w:tc>
      </w:tr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учащийся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(указать предмет)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первенство</w:t>
      </w:r>
    </w:p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3"/>
        <w:gridCol w:w="5471"/>
        <w:gridCol w:w="1770"/>
        <w:gridCol w:w="1494"/>
      </w:tblGrid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7F2" w:rsidTr="00142B04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F2" w:rsidRDefault="009977F2" w:rsidP="00142B0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977F2" w:rsidRDefault="009977F2" w:rsidP="009977F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_______________________(____________________)</w:t>
      </w:r>
      <w:proofErr w:type="gramEnd"/>
    </w:p>
    <w:p w:rsidR="00E00652" w:rsidRDefault="00E00652"/>
    <w:sectPr w:rsidR="00E00652" w:rsidSect="00E0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0957"/>
    <w:multiLevelType w:val="hybridMultilevel"/>
    <w:tmpl w:val="DD102CD0"/>
    <w:lvl w:ilvl="0" w:tplc="8AA8F5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00470"/>
    <w:multiLevelType w:val="hybridMultilevel"/>
    <w:tmpl w:val="F49451F6"/>
    <w:lvl w:ilvl="0" w:tplc="8AA8F5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F2"/>
    <w:rsid w:val="00302574"/>
    <w:rsid w:val="009977F2"/>
    <w:rsid w:val="009E6F90"/>
    <w:rsid w:val="00E0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977F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3</cp:revision>
  <dcterms:created xsi:type="dcterms:W3CDTF">2019-09-26T05:18:00Z</dcterms:created>
  <dcterms:modified xsi:type="dcterms:W3CDTF">2019-09-26T05:25:00Z</dcterms:modified>
</cp:coreProperties>
</file>